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 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497</w:t>
      </w:r>
      <w:r>
        <w:rPr>
          <w:rFonts w:ascii="Times New Roman" w:eastAsia="Times New Roman" w:hAnsi="Times New Roman" w:cs="Times New Roman"/>
          <w:b/>
          <w:bCs/>
        </w:rPr>
        <w:t>-2801/2024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"</w:t>
      </w:r>
      <w:r>
        <w:rPr>
          <w:rFonts w:ascii="Times New Roman" w:eastAsia="Times New Roman" w:hAnsi="Times New Roman" w:cs="Times New Roman"/>
        </w:rPr>
        <w:t>АКРОЛАБ ТЕХНОЛОДЖИ ЮГРА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Беспалова Ильи Михайловича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Беспалов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АКРОЛАБ ТЕХНОЛОДЖИ ЮГРА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зд.19, каб.315,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>расчет по страховым взносам за 9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Беспалов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Беспалов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Беспалов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Беспалов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23.04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(декларации) расчета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Беспалов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Беспалов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</w:rPr>
        <w:t>ООО "</w:t>
      </w:r>
      <w:r>
        <w:rPr>
          <w:rFonts w:ascii="Times New Roman" w:eastAsia="Times New Roman" w:hAnsi="Times New Roman" w:cs="Times New Roman"/>
        </w:rPr>
        <w:t>АКРОЛАБ ТЕХНОЛОДЖИ ЮГРА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Беспалова Илью</w:t>
      </w:r>
      <w:r>
        <w:rPr>
          <w:rFonts w:ascii="Times New Roman" w:eastAsia="Times New Roman" w:hAnsi="Times New Roman" w:cs="Times New Roman"/>
          <w:b/>
          <w:bCs/>
        </w:rPr>
        <w:t xml:space="preserve"> Михайловича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6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33">
    <w:name w:val="cat-UserDefined grp-26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